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F87E01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312A9">
        <w:rPr>
          <w:rFonts w:ascii="Arial" w:hAnsi="Arial"/>
          <w:szCs w:val="26"/>
        </w:rPr>
        <w:t>e Strakonicích</w:t>
      </w:r>
    </w:p>
    <w:p w14:paraId="2754D93B" w14:textId="5AA7807E" w:rsidR="00033698" w:rsidRPr="00A118FF" w:rsidRDefault="00A312A9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20A52CF4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B444BE">
        <w:rPr>
          <w:rFonts w:cs="Times New Roman"/>
          <w:b/>
          <w:color w:val="0000FF"/>
          <w:sz w:val="44"/>
          <w:szCs w:val="24"/>
        </w:rPr>
        <w:t>5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2294F58E" w14:textId="77777777" w:rsidR="0078212F" w:rsidRPr="000E796D" w:rsidRDefault="0078212F" w:rsidP="0078212F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0E796D">
        <w:rPr>
          <w:rFonts w:cs="Times New Roman"/>
          <w:b/>
          <w:color w:val="CC0066"/>
          <w:sz w:val="40"/>
          <w:szCs w:val="32"/>
        </w:rPr>
        <w:t>Ú L E H L E</w:t>
      </w:r>
    </w:p>
    <w:p w14:paraId="479D1A68" w14:textId="77777777" w:rsidR="0078212F" w:rsidRDefault="0078212F" w:rsidP="0078212F">
      <w:pPr>
        <w:rPr>
          <w:rFonts w:cs="Times New Roman"/>
          <w:sz w:val="22"/>
        </w:rPr>
      </w:pPr>
    </w:p>
    <w:p w14:paraId="235B2D07" w14:textId="77777777" w:rsidR="0078212F" w:rsidRPr="000E796D" w:rsidRDefault="0078212F" w:rsidP="0078212F">
      <w:pPr>
        <w:rPr>
          <w:rFonts w:cs="Times New Roman"/>
          <w:sz w:val="22"/>
        </w:rPr>
      </w:pPr>
    </w:p>
    <w:p w14:paraId="710AEF1B" w14:textId="77777777" w:rsidR="0078212F" w:rsidRPr="000E796D" w:rsidRDefault="0078212F" w:rsidP="0078212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0E796D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4B83CB28" w14:textId="77777777" w:rsidR="0078212F" w:rsidRPr="000E796D" w:rsidRDefault="0078212F" w:rsidP="0078212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3260"/>
      </w:tblGrid>
      <w:tr w:rsidR="0078212F" w:rsidRPr="000E796D" w14:paraId="10A80B51" w14:textId="77777777" w:rsidTr="00464CE8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A158A2F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E796D">
              <w:rPr>
                <w:rFonts w:cs="Times New Roman"/>
              </w:rPr>
              <w:t>katastrální území (k. </w:t>
            </w:r>
            <w:proofErr w:type="spellStart"/>
            <w:r w:rsidRPr="000E796D">
              <w:rPr>
                <w:rFonts w:cs="Times New Roman"/>
              </w:rPr>
              <w:t>ú.</w:t>
            </w:r>
            <w:proofErr w:type="spellEnd"/>
            <w:r w:rsidRPr="000E796D">
              <w:rPr>
                <w:rFonts w:cs="Times New Roman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762FFF2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E796D">
              <w:rPr>
                <w:rFonts w:cs="Times New Roman"/>
              </w:rPr>
              <w:t xml:space="preserve">kód </w:t>
            </w:r>
            <w:proofErr w:type="spellStart"/>
            <w:r w:rsidRPr="000E796D">
              <w:rPr>
                <w:rFonts w:cs="Times New Roman"/>
              </w:rPr>
              <w:t>k.ú</w:t>
            </w:r>
            <w:proofErr w:type="spellEnd"/>
            <w:r w:rsidRPr="000E796D">
              <w:rPr>
                <w:rFonts w:cs="Times New Roman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C01BCB5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0E796D">
              <w:rPr>
                <w:rFonts w:cs="Times New Roman"/>
              </w:rPr>
              <w:t>prům</w:t>
            </w:r>
            <w:proofErr w:type="spellEnd"/>
            <w:r w:rsidRPr="000E796D">
              <w:rPr>
                <w:rFonts w:cs="Times New Roman"/>
              </w:rPr>
              <w:t>. cena zem. půdy (Kč/m</w:t>
            </w:r>
            <w:r w:rsidRPr="000E796D">
              <w:rPr>
                <w:rFonts w:cs="Times New Roman"/>
                <w:vertAlign w:val="superscript"/>
              </w:rPr>
              <w:t>2</w:t>
            </w:r>
            <w:r w:rsidRPr="000E796D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9B144C5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E796D">
              <w:rPr>
                <w:rFonts w:cs="Times New Roman"/>
              </w:rPr>
              <w:t>zjednodušená evidence pozemků</w:t>
            </w:r>
          </w:p>
        </w:tc>
      </w:tr>
      <w:tr w:rsidR="0078212F" w:rsidRPr="000E796D" w14:paraId="44C21277" w14:textId="77777777" w:rsidTr="00464CE8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14:paraId="19C6DC6C" w14:textId="77777777" w:rsidR="0078212F" w:rsidRPr="000E796D" w:rsidRDefault="0078212F" w:rsidP="00464C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Úlehle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D02E556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774146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32506BB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3,85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E8022C0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78212F" w:rsidRPr="000E796D" w14:paraId="5F1C861A" w14:textId="77777777" w:rsidTr="00464CE8">
        <w:tc>
          <w:tcPr>
            <w:tcW w:w="2376" w:type="dxa"/>
            <w:shd w:val="clear" w:color="auto" w:fill="auto"/>
          </w:tcPr>
          <w:p w14:paraId="644B3CAA" w14:textId="77777777" w:rsidR="0078212F" w:rsidRPr="000E796D" w:rsidRDefault="0078212F" w:rsidP="00464C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Radkovice</w:t>
            </w:r>
          </w:p>
        </w:tc>
        <w:tc>
          <w:tcPr>
            <w:tcW w:w="993" w:type="dxa"/>
            <w:shd w:val="clear" w:color="auto" w:fill="auto"/>
          </w:tcPr>
          <w:p w14:paraId="35633301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774120</w:t>
            </w:r>
          </w:p>
        </w:tc>
        <w:tc>
          <w:tcPr>
            <w:tcW w:w="3260" w:type="dxa"/>
            <w:shd w:val="clear" w:color="auto" w:fill="auto"/>
          </w:tcPr>
          <w:p w14:paraId="39A880C2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4,20</w:t>
            </w:r>
          </w:p>
        </w:tc>
        <w:tc>
          <w:tcPr>
            <w:tcW w:w="3260" w:type="dxa"/>
            <w:shd w:val="clear" w:color="auto" w:fill="auto"/>
          </w:tcPr>
          <w:p w14:paraId="106072B0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78212F" w:rsidRPr="000E796D" w14:paraId="4D383949" w14:textId="77777777" w:rsidTr="00464CE8">
        <w:tc>
          <w:tcPr>
            <w:tcW w:w="2376" w:type="dxa"/>
            <w:shd w:val="clear" w:color="auto" w:fill="auto"/>
          </w:tcPr>
          <w:p w14:paraId="64518E2D" w14:textId="77777777" w:rsidR="0078212F" w:rsidRPr="000E796D" w:rsidRDefault="0078212F" w:rsidP="00464C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Švejcarova Lhota</w:t>
            </w:r>
          </w:p>
        </w:tc>
        <w:tc>
          <w:tcPr>
            <w:tcW w:w="993" w:type="dxa"/>
            <w:shd w:val="clear" w:color="auto" w:fill="auto"/>
          </w:tcPr>
          <w:p w14:paraId="27C8426B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774138</w:t>
            </w:r>
          </w:p>
        </w:tc>
        <w:tc>
          <w:tcPr>
            <w:tcW w:w="3260" w:type="dxa"/>
            <w:shd w:val="clear" w:color="auto" w:fill="auto"/>
          </w:tcPr>
          <w:p w14:paraId="48A8D631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2,39</w:t>
            </w:r>
          </w:p>
        </w:tc>
        <w:tc>
          <w:tcPr>
            <w:tcW w:w="3260" w:type="dxa"/>
            <w:shd w:val="clear" w:color="auto" w:fill="auto"/>
          </w:tcPr>
          <w:p w14:paraId="102DEF0B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0E796D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00FA7985" w14:textId="77777777" w:rsidR="0078212F" w:rsidRPr="000E796D" w:rsidRDefault="0078212F" w:rsidP="0078212F">
      <w:pPr>
        <w:tabs>
          <w:tab w:val="left" w:pos="6804"/>
        </w:tabs>
        <w:rPr>
          <w:rFonts w:cs="Times New Roman"/>
          <w:sz w:val="22"/>
          <w:szCs w:val="24"/>
        </w:rPr>
      </w:pPr>
    </w:p>
    <w:p w14:paraId="2414882F" w14:textId="77777777" w:rsidR="0078212F" w:rsidRPr="000E796D" w:rsidRDefault="0078212F" w:rsidP="0078212F">
      <w:pPr>
        <w:rPr>
          <w:rFonts w:cs="Times New Roman"/>
          <w:sz w:val="22"/>
          <w:szCs w:val="24"/>
        </w:rPr>
      </w:pPr>
    </w:p>
    <w:p w14:paraId="42B934A3" w14:textId="77777777" w:rsidR="0078212F" w:rsidRPr="000E796D" w:rsidRDefault="0078212F" w:rsidP="0078212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E796D">
        <w:rPr>
          <w:rFonts w:cs="Times New Roman"/>
          <w:b/>
          <w:sz w:val="22"/>
          <w:szCs w:val="24"/>
          <w:u w:val="single"/>
        </w:rPr>
        <w:t>Koeficient</w:t>
      </w:r>
      <w:r w:rsidRPr="000E796D">
        <w:rPr>
          <w:rFonts w:cs="Times New Roman"/>
          <w:sz w:val="22"/>
          <w:szCs w:val="24"/>
          <w:u w:val="single"/>
        </w:rPr>
        <w:t xml:space="preserve"> pro stavební pozemky</w:t>
      </w:r>
      <w:r w:rsidRPr="000E796D">
        <w:rPr>
          <w:rFonts w:cs="Times New Roman"/>
          <w:b/>
          <w:sz w:val="22"/>
          <w:szCs w:val="24"/>
          <w:u w:val="single"/>
        </w:rPr>
        <w:t xml:space="preserve"> (F) </w:t>
      </w:r>
      <w:r w:rsidRPr="000E796D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78212F" w:rsidRPr="000E796D" w14:paraId="376218C2" w14:textId="77777777" w:rsidTr="00464CE8">
        <w:tc>
          <w:tcPr>
            <w:tcW w:w="4961" w:type="dxa"/>
            <w:shd w:val="clear" w:color="auto" w:fill="auto"/>
          </w:tcPr>
          <w:p w14:paraId="56253415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Úlehle</w:t>
            </w:r>
          </w:p>
        </w:tc>
        <w:tc>
          <w:tcPr>
            <w:tcW w:w="567" w:type="dxa"/>
            <w:shd w:val="clear" w:color="auto" w:fill="auto"/>
          </w:tcPr>
          <w:p w14:paraId="6C4BEA22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78212F" w:rsidRPr="000E796D" w14:paraId="39FF9566" w14:textId="77777777" w:rsidTr="00464CE8">
        <w:tc>
          <w:tcPr>
            <w:tcW w:w="4961" w:type="dxa"/>
            <w:shd w:val="clear" w:color="auto" w:fill="auto"/>
          </w:tcPr>
          <w:p w14:paraId="495C8E70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Radkovice</w:t>
            </w:r>
          </w:p>
        </w:tc>
        <w:tc>
          <w:tcPr>
            <w:tcW w:w="567" w:type="dxa"/>
            <w:shd w:val="clear" w:color="auto" w:fill="auto"/>
          </w:tcPr>
          <w:p w14:paraId="7ED12EDB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78212F" w:rsidRPr="000E796D" w14:paraId="6A7BA933" w14:textId="77777777" w:rsidTr="00464CE8">
        <w:tc>
          <w:tcPr>
            <w:tcW w:w="4961" w:type="dxa"/>
            <w:shd w:val="clear" w:color="auto" w:fill="auto"/>
          </w:tcPr>
          <w:p w14:paraId="1D133E0D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Švejcarova Lhota</w:t>
            </w:r>
          </w:p>
        </w:tc>
        <w:tc>
          <w:tcPr>
            <w:tcW w:w="567" w:type="dxa"/>
            <w:shd w:val="clear" w:color="auto" w:fill="auto"/>
          </w:tcPr>
          <w:p w14:paraId="064043F4" w14:textId="77777777" w:rsidR="0078212F" w:rsidRPr="000E796D" w:rsidRDefault="0078212F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BF4743E" w14:textId="77777777" w:rsidR="006E60F3" w:rsidRDefault="006E60F3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16A3195C" w14:textId="77777777" w:rsidR="00E15ED4" w:rsidRDefault="00E15ED4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719D950" w14:textId="28BC5422" w:rsidR="00A312A9" w:rsidRDefault="00A312A9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A463F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5A8F7DB6" w14:textId="77777777" w:rsidR="00761B4B" w:rsidRPr="00A463FB" w:rsidRDefault="00761B4B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5B2B531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A463FB">
        <w:rPr>
          <w:rFonts w:cs="Times New Roman"/>
          <w:b/>
          <w:sz w:val="22"/>
          <w:szCs w:val="24"/>
          <w:u w:val="single"/>
        </w:rPr>
        <w:t>Koeficient</w:t>
      </w:r>
      <w:r w:rsidRPr="00A463F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73DDFE8D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budova obytného domu </w:t>
      </w:r>
      <w:r w:rsidRPr="00A463FB">
        <w:rPr>
          <w:rFonts w:cs="Times New Roman"/>
          <w:b/>
          <w:sz w:val="22"/>
          <w:szCs w:val="24"/>
        </w:rPr>
        <w:t>(H)</w:t>
      </w:r>
    </w:p>
    <w:p w14:paraId="267B5AB0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A463FB">
        <w:rPr>
          <w:rFonts w:cs="Times New Roman"/>
          <w:b/>
          <w:sz w:val="22"/>
          <w:szCs w:val="24"/>
        </w:rPr>
        <w:t>(I)</w:t>
      </w:r>
    </w:p>
    <w:p w14:paraId="6552E854" w14:textId="7FFE74B4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>zdanitelná jednotk</w:t>
      </w:r>
      <w:r w:rsidR="00F451C2">
        <w:rPr>
          <w:rFonts w:cs="Times New Roman"/>
          <w:sz w:val="22"/>
          <w:szCs w:val="24"/>
        </w:rPr>
        <w:t>y zařazené ve skupině ostatních zdanitelných jednotek</w:t>
      </w:r>
      <w:r w:rsidRPr="00A463FB">
        <w:rPr>
          <w:rFonts w:cs="Times New Roman"/>
          <w:sz w:val="22"/>
          <w:szCs w:val="24"/>
        </w:rPr>
        <w:t xml:space="preserve"> </w:t>
      </w:r>
      <w:r w:rsidRPr="00A463FB">
        <w:rPr>
          <w:rFonts w:cs="Times New Roman"/>
          <w:b/>
          <w:sz w:val="22"/>
          <w:szCs w:val="24"/>
        </w:rPr>
        <w:t>(R</w:t>
      </w:r>
      <w:r w:rsidR="00F451C2">
        <w:rPr>
          <w:rFonts w:cs="Times New Roman"/>
          <w:b/>
          <w:sz w:val="22"/>
          <w:szCs w:val="24"/>
        </w:rPr>
        <w:t>, Z</w:t>
      </w:r>
      <w:r w:rsidRPr="00A463FB">
        <w:rPr>
          <w:rFonts w:cs="Times New Roman"/>
          <w:b/>
          <w:sz w:val="22"/>
          <w:szCs w:val="24"/>
        </w:rPr>
        <w:t>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78212F" w:rsidRPr="007627A3" w14:paraId="3E4A0FC5" w14:textId="77777777" w:rsidTr="00464CE8">
        <w:tc>
          <w:tcPr>
            <w:tcW w:w="4961" w:type="dxa"/>
            <w:shd w:val="clear" w:color="auto" w:fill="auto"/>
          </w:tcPr>
          <w:p w14:paraId="3E5BEE59" w14:textId="129A91DA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Úlehle</w:t>
            </w:r>
          </w:p>
        </w:tc>
        <w:tc>
          <w:tcPr>
            <w:tcW w:w="567" w:type="dxa"/>
            <w:shd w:val="clear" w:color="auto" w:fill="auto"/>
          </w:tcPr>
          <w:p w14:paraId="67D3AABD" w14:textId="205D1BDF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78212F" w:rsidRPr="007627A3" w14:paraId="1BCDFE22" w14:textId="77777777" w:rsidTr="00464CE8">
        <w:tc>
          <w:tcPr>
            <w:tcW w:w="4961" w:type="dxa"/>
            <w:shd w:val="clear" w:color="auto" w:fill="auto"/>
          </w:tcPr>
          <w:p w14:paraId="3A4BBCC0" w14:textId="2037F0BF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Radkovice</w:t>
            </w:r>
          </w:p>
        </w:tc>
        <w:tc>
          <w:tcPr>
            <w:tcW w:w="567" w:type="dxa"/>
            <w:shd w:val="clear" w:color="auto" w:fill="auto"/>
          </w:tcPr>
          <w:p w14:paraId="0694F6D5" w14:textId="44FC387F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78212F" w:rsidRPr="007627A3" w14:paraId="33509753" w14:textId="77777777" w:rsidTr="00464CE8">
        <w:tc>
          <w:tcPr>
            <w:tcW w:w="4961" w:type="dxa"/>
            <w:shd w:val="clear" w:color="auto" w:fill="auto"/>
          </w:tcPr>
          <w:p w14:paraId="489B0D08" w14:textId="5B58BD4A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0E796D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0E796D">
              <w:rPr>
                <w:rFonts w:cs="Times New Roman"/>
                <w:sz w:val="22"/>
                <w:szCs w:val="24"/>
              </w:rPr>
              <w:t>. Švejcarova Lhota</w:t>
            </w:r>
          </w:p>
        </w:tc>
        <w:tc>
          <w:tcPr>
            <w:tcW w:w="567" w:type="dxa"/>
            <w:shd w:val="clear" w:color="auto" w:fill="auto"/>
          </w:tcPr>
          <w:p w14:paraId="7F4FCBF6" w14:textId="4111AFF9" w:rsidR="0078212F" w:rsidRPr="007627A3" w:rsidRDefault="0078212F" w:rsidP="0078212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0E796D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381234FB" w14:textId="77777777" w:rsidR="00696CBB" w:rsidRDefault="00696CBB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3D14E2D8" w14:textId="77777777" w:rsidR="00696CBB" w:rsidRDefault="00696CBB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11A110A0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10AF6367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B444BE">
        <w:rPr>
          <w:rFonts w:ascii="Arial" w:hAnsi="Arial"/>
          <w:b/>
          <w:sz w:val="22"/>
          <w:szCs w:val="24"/>
          <w:u w:val="single"/>
        </w:rPr>
        <w:t>5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</w:t>
      </w:r>
      <w:r w:rsidR="00FF5FBF">
        <w:rPr>
          <w:rFonts w:ascii="Arial" w:hAnsi="Arial"/>
          <w:sz w:val="22"/>
          <w:szCs w:val="24"/>
        </w:rPr>
        <w:t>Ř</w:t>
      </w:r>
      <w:r w:rsidRPr="00FF5FBF">
        <w:rPr>
          <w:rFonts w:ascii="Arial" w:hAnsi="Arial"/>
          <w:sz w:val="22"/>
          <w:szCs w:val="24"/>
        </w:rPr>
        <w:t>–D–</w:t>
      </w:r>
      <w:r w:rsidR="00CD2AD5" w:rsidRPr="00FF5FBF">
        <w:rPr>
          <w:rFonts w:ascii="Arial" w:hAnsi="Arial"/>
          <w:sz w:val="22"/>
          <w:szCs w:val="24"/>
        </w:rPr>
        <w:t>6</w:t>
      </w:r>
      <w:r w:rsidR="00FF5FBF" w:rsidRPr="00FF5FBF">
        <w:rPr>
          <w:rFonts w:ascii="Arial" w:hAnsi="Arial"/>
          <w:sz w:val="22"/>
          <w:szCs w:val="24"/>
        </w:rPr>
        <w:t>4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169CCDAE" w:rsidR="00C9680D" w:rsidRPr="00CD32FC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CD32FC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CD32FC">
        <w:rPr>
          <w:sz w:val="22"/>
          <w:szCs w:val="22"/>
        </w:rPr>
        <w:t>jako zákon č. 349/2023</w:t>
      </w:r>
      <w:r w:rsidR="001E1683" w:rsidRPr="00CD32FC">
        <w:t xml:space="preserve"> </w:t>
      </w:r>
      <w:r w:rsidR="001E1683" w:rsidRPr="00CD32FC">
        <w:rPr>
          <w:sz w:val="22"/>
          <w:szCs w:val="22"/>
        </w:rPr>
        <w:t>Sb.</w:t>
      </w:r>
      <w:r w:rsidR="00454A8F" w:rsidRPr="00CD32FC">
        <w:rPr>
          <w:sz w:val="22"/>
          <w:szCs w:val="22"/>
        </w:rPr>
        <w:t xml:space="preserve"> a jehož obsahem je</w:t>
      </w:r>
      <w:r w:rsidRPr="00CD32FC">
        <w:rPr>
          <w:sz w:val="22"/>
          <w:szCs w:val="22"/>
        </w:rPr>
        <w:t xml:space="preserve"> rovněž </w:t>
      </w:r>
      <w:r w:rsidR="00454A8F" w:rsidRPr="00FF5FBF">
        <w:rPr>
          <w:sz w:val="22"/>
          <w:szCs w:val="22"/>
        </w:rPr>
        <w:t>N</w:t>
      </w:r>
      <w:r w:rsidRPr="00FF5FBF">
        <w:rPr>
          <w:sz w:val="22"/>
          <w:szCs w:val="22"/>
        </w:rPr>
        <w:t>ovel</w:t>
      </w:r>
      <w:r w:rsidR="00454A8F" w:rsidRPr="00FF5FBF">
        <w:rPr>
          <w:sz w:val="22"/>
          <w:szCs w:val="22"/>
        </w:rPr>
        <w:t>a</w:t>
      </w:r>
      <w:r w:rsidRPr="00FF5FBF">
        <w:rPr>
          <w:sz w:val="22"/>
          <w:szCs w:val="22"/>
        </w:rPr>
        <w:t xml:space="preserve"> daně z nemovitých věcí</w:t>
      </w:r>
      <w:r w:rsidR="00454A8F" w:rsidRPr="00FF5FBF">
        <w:rPr>
          <w:sz w:val="22"/>
          <w:szCs w:val="22"/>
        </w:rPr>
        <w:t>,</w:t>
      </w:r>
      <w:r w:rsidRPr="00CD32FC">
        <w:rPr>
          <w:sz w:val="22"/>
          <w:szCs w:val="22"/>
        </w:rPr>
        <w:t xml:space="preserve"> byl na stránkách FS vytvořen </w:t>
      </w:r>
      <w:r w:rsidR="00454A8F" w:rsidRPr="00CD32FC">
        <w:rPr>
          <w:sz w:val="22"/>
          <w:szCs w:val="22"/>
        </w:rPr>
        <w:t xml:space="preserve">pro poplatníky daně z nemovitých věcí </w:t>
      </w:r>
      <w:r w:rsidRPr="00CD32FC">
        <w:rPr>
          <w:sz w:val="22"/>
          <w:szCs w:val="22"/>
        </w:rPr>
        <w:t xml:space="preserve">odkaz </w:t>
      </w:r>
      <w:r w:rsidR="00CD2AD5" w:rsidRPr="00CD32FC">
        <w:rPr>
          <w:sz w:val="22"/>
          <w:szCs w:val="22"/>
        </w:rPr>
        <w:t>v </w:t>
      </w:r>
      <w:r w:rsidR="00B5616A" w:rsidRPr="00CD32FC">
        <w:rPr>
          <w:sz w:val="22"/>
          <w:szCs w:val="22"/>
        </w:rPr>
        <w:t>sekci – 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>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 xml:space="preserve">DAŇ Z NEMOVITÝCH </w:t>
      </w:r>
      <w:r w:rsidR="00B5616A" w:rsidRPr="00CD32FC">
        <w:rPr>
          <w:sz w:val="22"/>
          <w:szCs w:val="22"/>
        </w:rPr>
        <w:t>VĚCÍ – Novela</w:t>
      </w:r>
      <w:r w:rsidR="001E1683" w:rsidRPr="00CD32FC">
        <w:rPr>
          <w:sz w:val="22"/>
          <w:szCs w:val="22"/>
        </w:rPr>
        <w:t xml:space="preserve"> zákona o dani z nemovitých věcí (konsolidační balíček)</w:t>
      </w:r>
      <w:r w:rsidR="00CD2AD5" w:rsidRPr="00CD32FC">
        <w:rPr>
          <w:sz w:val="22"/>
          <w:szCs w:val="22"/>
        </w:rPr>
        <w:t xml:space="preserve"> </w:t>
      </w:r>
      <w:r w:rsidR="001E1683" w:rsidRPr="00CD32FC">
        <w:rPr>
          <w:sz w:val="22"/>
          <w:szCs w:val="22"/>
        </w:rPr>
        <w:t xml:space="preserve">dostupný na </w:t>
      </w:r>
      <w:r w:rsidR="00454A8F" w:rsidRPr="00CD32FC">
        <w:rPr>
          <w:sz w:val="22"/>
          <w:szCs w:val="22"/>
        </w:rPr>
        <w:t>níže uvedeném odkaze</w:t>
      </w:r>
      <w:r w:rsidR="002C580A" w:rsidRPr="00CD32FC">
        <w:rPr>
          <w:sz w:val="22"/>
          <w:szCs w:val="22"/>
        </w:rPr>
        <w:t>, kde lze dohledat podrobnější informace</w:t>
      </w:r>
      <w:r w:rsidR="001E1683" w:rsidRPr="00CD32FC">
        <w:rPr>
          <w:sz w:val="22"/>
          <w:szCs w:val="22"/>
        </w:rPr>
        <w:t xml:space="preserve">: </w:t>
      </w:r>
      <w:r w:rsidR="00CD2AD5" w:rsidRPr="00CD32FC">
        <w:rPr>
          <w:sz w:val="22"/>
          <w:szCs w:val="22"/>
        </w:rPr>
        <w:t xml:space="preserve"> </w:t>
      </w:r>
    </w:p>
    <w:p w14:paraId="055FCF6A" w14:textId="13DACA82" w:rsidR="00C71018" w:rsidRPr="000D7BB9" w:rsidRDefault="0078212F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0D7BB9" w:rsidRPr="002C5645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B444BE" w:rsidRDefault="00C71018" w:rsidP="00C9680D">
      <w:pPr>
        <w:jc w:val="both"/>
        <w:rPr>
          <w:rStyle w:val="Hypertextovodkaz"/>
          <w:color w:val="auto"/>
          <w:sz w:val="22"/>
          <w:szCs w:val="22"/>
          <w:highlight w:val="yellow"/>
        </w:rPr>
      </w:pPr>
    </w:p>
    <w:p w14:paraId="5F488F30" w14:textId="05E911C3" w:rsidR="000D7BB9" w:rsidRDefault="000D7BB9" w:rsidP="00C9680D">
      <w:pPr>
        <w:jc w:val="both"/>
        <w:rPr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 xml:space="preserve">Na stránkách Finanční správy v sekci Daň z nemovitých věcí je dále vytvořen odkaz „Informace, metodika, stanoviska“, kde je možné dohledat aktuální </w:t>
      </w:r>
      <w:r>
        <w:rPr>
          <w:sz w:val="22"/>
          <w:szCs w:val="22"/>
          <w:lang w:eastAsia="en-US"/>
        </w:rPr>
        <w:t>informace a metodické pokyny týkající se daně z nemovitých věcí platné pro zdaňovací období 2025</w:t>
      </w:r>
      <w:r w:rsidR="007B2E01">
        <w:rPr>
          <w:sz w:val="22"/>
          <w:szCs w:val="22"/>
          <w:lang w:eastAsia="en-US"/>
        </w:rPr>
        <w:t xml:space="preserve"> např.</w:t>
      </w:r>
      <w:r>
        <w:rPr>
          <w:sz w:val="22"/>
          <w:szCs w:val="22"/>
          <w:lang w:eastAsia="en-US"/>
        </w:rPr>
        <w:t>:</w:t>
      </w:r>
    </w:p>
    <w:p w14:paraId="399B15E7" w14:textId="0B69EC1C" w:rsidR="000D7BB9" w:rsidRDefault="000D7BB9" w:rsidP="000D7BB9">
      <w:pPr>
        <w:pStyle w:val="Odstavecseseznamem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4B3AFEA3" w14:textId="77777777" w:rsidR="000D7BB9" w:rsidRDefault="000D7BB9" w:rsidP="000D7B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>Metodický pokyn</w:t>
      </w:r>
      <w:r w:rsidRPr="000D7BB9">
        <w:rPr>
          <w:rFonts w:eastAsiaTheme="minorHAns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4C1E6F8E" w14:textId="77777777" w:rsidR="007B2E01" w:rsidRPr="007B2E01" w:rsidRDefault="007B2E01" w:rsidP="007B2E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B2E01">
        <w:rPr>
          <w:rFonts w:eastAsiaTheme="minorHAns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4EE4C64C" w14:textId="1F56EE49" w:rsidR="007B2E01" w:rsidRPr="007B2E01" w:rsidRDefault="0078212F" w:rsidP="00086CF1">
      <w:pPr>
        <w:rPr>
          <w:sz w:val="22"/>
          <w:szCs w:val="22"/>
        </w:rPr>
      </w:pPr>
      <w:hyperlink r:id="rId10" w:history="1">
        <w:r w:rsidR="007B2E01" w:rsidRPr="002C5645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3102845" w14:textId="77777777" w:rsidR="007B2E01" w:rsidRDefault="007B2E01" w:rsidP="00086CF1"/>
    <w:p w14:paraId="01512138" w14:textId="3A0D99DC" w:rsidR="00086CF1" w:rsidRPr="00086CF1" w:rsidRDefault="00086CF1" w:rsidP="00DC597D">
      <w:pPr>
        <w:jc w:val="both"/>
        <w:rPr>
          <w:sz w:val="22"/>
          <w:szCs w:val="22"/>
        </w:rPr>
      </w:pPr>
      <w:r w:rsidRPr="007B2E01">
        <w:rPr>
          <w:sz w:val="22"/>
          <w:szCs w:val="22"/>
        </w:rPr>
        <w:t xml:space="preserve">Dále </w:t>
      </w:r>
      <w:r w:rsidR="007B2E01">
        <w:rPr>
          <w:sz w:val="22"/>
          <w:szCs w:val="22"/>
        </w:rPr>
        <w:t xml:space="preserve">je </w:t>
      </w:r>
      <w:r w:rsidRPr="00086CF1">
        <w:rPr>
          <w:sz w:val="22"/>
          <w:szCs w:val="22"/>
        </w:rPr>
        <w:t xml:space="preserve">pro poplatníky daně </w:t>
      </w:r>
      <w:r w:rsidR="007B2E01">
        <w:rPr>
          <w:sz w:val="22"/>
          <w:szCs w:val="22"/>
        </w:rPr>
        <w:t xml:space="preserve">z nemovitých věci dostupná </w:t>
      </w:r>
      <w:r w:rsidRPr="00086CF1">
        <w:rPr>
          <w:sz w:val="22"/>
          <w:szCs w:val="22"/>
        </w:rPr>
        <w:t>služb</w:t>
      </w:r>
      <w:r w:rsidR="007B2E01">
        <w:rPr>
          <w:sz w:val="22"/>
          <w:szCs w:val="22"/>
        </w:rPr>
        <w:t>a</w:t>
      </w:r>
      <w:r w:rsidRPr="00086CF1">
        <w:rPr>
          <w:sz w:val="22"/>
          <w:szCs w:val="22"/>
        </w:rPr>
        <w:t xml:space="preserve">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0A243ECC" w14:textId="10FBE7D5" w:rsidR="007B2E01" w:rsidRDefault="00033698" w:rsidP="00033698">
      <w:pPr>
        <w:jc w:val="both"/>
        <w:rPr>
          <w:sz w:val="22"/>
          <w:szCs w:val="22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</w:t>
      </w:r>
    </w:p>
    <w:p w14:paraId="2F3D00AA" w14:textId="36D45095" w:rsidR="00033698" w:rsidRPr="00002CFE" w:rsidRDefault="00F1627F" w:rsidP="00033698">
      <w:pPr>
        <w:jc w:val="both"/>
        <w:rPr>
          <w:rFonts w:cs="Times New Roman"/>
          <w:sz w:val="22"/>
          <w:szCs w:val="24"/>
        </w:rPr>
      </w:pPr>
      <w:r>
        <w:rPr>
          <w:sz w:val="22"/>
          <w:szCs w:val="22"/>
        </w:rPr>
        <w:t xml:space="preserve">Tiskopis daňového přiznání v elektronické podobě ve formátu PDF je k dispozici ke stažení na </w:t>
      </w:r>
      <w:r w:rsidR="00033698" w:rsidRPr="00002CFE">
        <w:rPr>
          <w:rFonts w:cs="Times New Roman"/>
          <w:sz w:val="22"/>
          <w:szCs w:val="24"/>
        </w:rPr>
        <w:t>internetov</w:t>
      </w:r>
      <w:r>
        <w:rPr>
          <w:rFonts w:cs="Times New Roman"/>
          <w:sz w:val="22"/>
          <w:szCs w:val="24"/>
        </w:rPr>
        <w:t>ých stránkách Finanční správy</w:t>
      </w:r>
      <w:r w:rsidR="00033698" w:rsidRPr="00002CFE">
        <w:rPr>
          <w:rFonts w:cs="Times New Roman"/>
          <w:sz w:val="22"/>
          <w:szCs w:val="24"/>
        </w:rPr>
        <w:t xml:space="preserve"> </w:t>
      </w:r>
      <w:hyperlink r:id="rId13" w:history="1">
        <w:r w:rsidR="00033698"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Hypertextovodkaz"/>
          <w:rFonts w:cs="Times New Roman"/>
          <w:b/>
          <w:sz w:val="22"/>
          <w:szCs w:val="24"/>
        </w:rPr>
        <w:t xml:space="preserve"> </w:t>
      </w:r>
      <w:r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="00033698"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>
        <w:rPr>
          <w:rFonts w:cs="Times New Roman"/>
          <w:sz w:val="22"/>
          <w:szCs w:val="24"/>
        </w:rPr>
        <w:t xml:space="preserve"> Moje daně</w:t>
      </w:r>
      <w:r w:rsidR="00033698"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="00033698"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="00033698" w:rsidRPr="00002CFE">
        <w:rPr>
          <w:rFonts w:cs="Times New Roman"/>
          <w:bCs/>
          <w:color w:val="000000"/>
          <w:sz w:val="22"/>
          <w:szCs w:val="24"/>
        </w:rPr>
        <w:t>.</w:t>
      </w:r>
      <w:r w:rsidR="00033698"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4A75493E" w14:textId="7BA806FF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74720A3E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B444BE">
        <w:rPr>
          <w:rFonts w:cs="Times New Roman"/>
          <w:b/>
          <w:sz w:val="22"/>
          <w:szCs w:val="24"/>
          <w:u w:val="single"/>
        </w:rPr>
        <w:t>5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52044A5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lastRenderedPageBreak/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5F17D963" w:rsidR="00033698" w:rsidRPr="00E60FC0" w:rsidRDefault="007B2E01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</w:t>
      </w:r>
      <w:r w:rsidR="00033698" w:rsidRPr="00E60FC0">
        <w:rPr>
          <w:rFonts w:ascii="Arial" w:hAnsi="Arial"/>
          <w:b/>
          <w:color w:val="CC0066"/>
          <w:sz w:val="22"/>
          <w:szCs w:val="24"/>
          <w:u w:val="single"/>
        </w:rPr>
        <w:t>ezhotovostní placení daně</w:t>
      </w:r>
    </w:p>
    <w:p w14:paraId="38F90D52" w14:textId="1041DE80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r w:rsidR="00612908" w:rsidRPr="001375F6">
        <w:rPr>
          <w:rFonts w:cs="Times New Roman"/>
          <w:sz w:val="24"/>
          <w:szCs w:val="22"/>
          <w:u w:val="single"/>
        </w:rPr>
        <w:t>kraj – číslo</w:t>
      </w:r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1ACC0CAB" w:rsidR="00033698" w:rsidRPr="00E60FC0" w:rsidRDefault="007B2E0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033698" w:rsidRPr="00E60FC0">
        <w:rPr>
          <w:b/>
          <w:color w:val="CC0066"/>
          <w:sz w:val="22"/>
          <w:szCs w:val="24"/>
          <w:u w:val="single"/>
        </w:rPr>
        <w:t>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42F223A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</w:t>
      </w:r>
      <w:r w:rsidR="00211104">
        <w:rPr>
          <w:rFonts w:cs="Times New Roman"/>
          <w:sz w:val="22"/>
          <w:szCs w:val="24"/>
        </w:rPr>
        <w:t xml:space="preserve"> podmínek zveřejněných Finanční správou.</w:t>
      </w:r>
    </w:p>
    <w:p w14:paraId="58AD574D" w14:textId="77777777" w:rsidR="00211104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61D3EAA" w14:textId="42A2C77D" w:rsidR="00211104" w:rsidRDefault="0078212F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2"/>
          <w:szCs w:val="24"/>
          <w:u w:val="single"/>
        </w:rPr>
      </w:pPr>
      <w:hyperlink r:id="rId14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https://financnisprava.gov.cz/cs/dane/dane/dan-z-nemovitych-veci/sipo</w:t>
        </w:r>
      </w:hyperlink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6267EBDE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1D7531">
          <w:rPr>
            <w:rStyle w:val="Hypertextovodkaz"/>
            <w:color w:val="000000" w:themeColor="text1"/>
            <w:sz w:val="22"/>
            <w:szCs w:val="22"/>
            <w:u w:val="none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="00211104">
        <w:rPr>
          <w:rFonts w:cs="Times New Roman"/>
          <w:sz w:val="22"/>
          <w:szCs w:val="24"/>
        </w:rPr>
        <w:t>(odkaz</w:t>
      </w:r>
      <w:r w:rsidR="001D7531">
        <w:rPr>
          <w:rFonts w:cs="Times New Roman"/>
          <w:sz w:val="22"/>
          <w:szCs w:val="24"/>
        </w:rPr>
        <w:t xml:space="preserve">: </w:t>
      </w:r>
      <w:hyperlink r:id="rId16" w:history="1">
        <w:r w:rsidR="001D7531" w:rsidRPr="002C5645">
          <w:rPr>
            <w:rStyle w:val="Hypertextovodkaz"/>
            <w:rFonts w:cs="Times New Roman"/>
            <w:sz w:val="22"/>
            <w:szCs w:val="24"/>
          </w:rPr>
          <w:t>https://ouc.financnisprava.cz/5557/form/oznameni</w:t>
        </w:r>
      </w:hyperlink>
      <w:r w:rsidR="001D7531">
        <w:rPr>
          <w:rFonts w:cs="Times New Roman"/>
          <w:sz w:val="22"/>
          <w:szCs w:val="24"/>
        </w:rPr>
        <w:t xml:space="preserve">) </w:t>
      </w:r>
      <w:r>
        <w:rPr>
          <w:rFonts w:cs="Times New Roman"/>
          <w:sz w:val="22"/>
          <w:szCs w:val="24"/>
        </w:rPr>
        <w:t>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CD32FC">
        <w:rPr>
          <w:b/>
          <w:sz w:val="22"/>
          <w:szCs w:val="22"/>
          <w:u w:val="single"/>
        </w:rPr>
        <w:t>5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D32FC">
        <w:rPr>
          <w:sz w:val="22"/>
          <w:szCs w:val="22"/>
        </w:rPr>
        <w:t>5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35AFDBDB" w:rsidR="00033698" w:rsidRPr="002C0A95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</w:t>
      </w:r>
      <w:r w:rsidR="00033698"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 w:rsidR="00033698">
        <w:rPr>
          <w:b/>
          <w:color w:val="CC0066"/>
          <w:sz w:val="22"/>
          <w:szCs w:val="24"/>
          <w:u w:val="single"/>
        </w:rPr>
        <w:t xml:space="preserve">na </w:t>
      </w:r>
      <w:r w:rsidR="00033698"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FB25BB8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CD32FC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 w:rsidRPr="00CD32FC">
        <w:rPr>
          <w:rFonts w:cs="Times New Roman"/>
          <w:sz w:val="22"/>
          <w:szCs w:val="22"/>
        </w:rPr>
        <w:t xml:space="preserve">a novely daně z nemovitých věcí </w:t>
      </w:r>
      <w:r w:rsidRPr="00CD32FC">
        <w:rPr>
          <w:sz w:val="22"/>
          <w:szCs w:val="22"/>
        </w:rPr>
        <w:t xml:space="preserve">je </w:t>
      </w:r>
      <w:r w:rsidRPr="004E2C61">
        <w:rPr>
          <w:sz w:val="22"/>
          <w:szCs w:val="22"/>
        </w:rPr>
        <w:t xml:space="preserve">s účinností od </w:t>
      </w:r>
      <w:r w:rsidR="00003198" w:rsidRPr="004E2C61">
        <w:rPr>
          <w:sz w:val="22"/>
          <w:szCs w:val="22"/>
        </w:rPr>
        <w:t>1.1.2024 nově</w:t>
      </w:r>
      <w:r w:rsidRPr="004E2C61">
        <w:rPr>
          <w:sz w:val="22"/>
          <w:szCs w:val="22"/>
        </w:rPr>
        <w:t xml:space="preserve"> </w:t>
      </w:r>
      <w:r w:rsidR="00850731" w:rsidRPr="004E2C61">
        <w:rPr>
          <w:sz w:val="22"/>
          <w:szCs w:val="22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r w:rsidR="001661AE">
        <w:rPr>
          <w:b/>
          <w:bCs/>
          <w:sz w:val="22"/>
          <w:szCs w:val="22"/>
          <w:u w:val="single"/>
        </w:rPr>
        <w:t>sken</w:t>
      </w:r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F5CB888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4E2C61">
        <w:rPr>
          <w:rFonts w:cs="Times New Roman"/>
          <w:sz w:val="22"/>
          <w:szCs w:val="24"/>
        </w:rPr>
        <w:t>5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4E2C61">
        <w:rPr>
          <w:rFonts w:cs="Times New Roman"/>
          <w:color w:val="0000FF"/>
          <w:sz w:val="22"/>
          <w:szCs w:val="24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CD32FC">
        <w:rPr>
          <w:rFonts w:cs="Times New Roman"/>
          <w:b/>
          <w:sz w:val="22"/>
          <w:szCs w:val="24"/>
          <w:u w:val="single"/>
        </w:rPr>
        <w:t>5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16C7A1FD" w14:textId="77777777" w:rsidR="004E2C61" w:rsidRDefault="004E2C6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72FCE0D" w14:textId="6A0B9B70" w:rsidR="004E2C61" w:rsidRDefault="0078212F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hyperlink r:id="rId17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https://financnisprava.gov.cz/cs/dane/dane/dan-z-nemovitych-veci/zasilani-udaju-pro-placeni-dane-e-mailem</w:t>
        </w:r>
      </w:hyperlink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374FC46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FCDE8E0" w14:textId="77777777" w:rsidR="00B372D4" w:rsidRDefault="00B372D4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5AFF63A5" w14:textId="77777777" w:rsidR="00B372D4" w:rsidRDefault="00B372D4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68D9F9D5" w14:textId="77777777" w:rsidR="00B372D4" w:rsidRDefault="00B372D4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604DBE5" w14:textId="129E9580" w:rsidR="00E73A0D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  <w:lastRenderedPageBreak/>
        <w:t>Z</w:t>
      </w:r>
      <w:r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>
        <w:rPr>
          <w:b/>
          <w:color w:val="CC0066"/>
          <w:sz w:val="22"/>
          <w:szCs w:val="24"/>
          <w:u w:val="single"/>
        </w:rPr>
        <w:t>do datové schránky</w:t>
      </w:r>
    </w:p>
    <w:p w14:paraId="0B7910B3" w14:textId="77777777" w:rsidR="00E73A0D" w:rsidRPr="002C0A95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C18947B" w14:textId="4D9A9DC8" w:rsidR="00E73A0D" w:rsidRDefault="00E73A0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E73A0D">
        <w:rPr>
          <w:rFonts w:cs="Times New Roman"/>
          <w:b/>
          <w:bCs/>
          <w:sz w:val="22"/>
          <w:szCs w:val="24"/>
        </w:rPr>
        <w:t>není přihlášen k jiné službě (SIPO nebo zasílání údajů na e-mail)</w:t>
      </w:r>
      <w:r>
        <w:rPr>
          <w:rFonts w:cs="Times New Roman"/>
          <w:sz w:val="22"/>
          <w:szCs w:val="24"/>
        </w:rPr>
        <w:t xml:space="preserve">, je doručena informace pro placení daně z nemovitých věcí do datové schránky. </w:t>
      </w:r>
    </w:p>
    <w:p w14:paraId="08B093FD" w14:textId="77777777" w:rsidR="001661AE" w:rsidRDefault="001661A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3480F3B1" w:rsidR="00F5581B" w:rsidRPr="001661AE" w:rsidRDefault="0078212F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4"/>
          <w:u w:val="single"/>
        </w:rPr>
      </w:pPr>
      <w:hyperlink r:id="rId18" w:history="1">
        <w:r w:rsidR="001661AE" w:rsidRPr="001661AE">
          <w:rPr>
            <w:rStyle w:val="Hypertextovodkaz"/>
            <w:bCs/>
            <w:sz w:val="22"/>
            <w:szCs w:val="24"/>
          </w:rPr>
          <w:t>https://financnisprava.gov.cz/cs/dane/dane/dan-z-nemovitych-veci/datove-schranky</w:t>
        </w:r>
      </w:hyperlink>
    </w:p>
    <w:p w14:paraId="5CBD72B6" w14:textId="77777777" w:rsidR="001661AE" w:rsidRDefault="001661A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792A098E" w:rsidR="001424DE" w:rsidRPr="00E60FC0" w:rsidRDefault="004E2C6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1424DE" w:rsidRPr="00E60FC0">
        <w:rPr>
          <w:b/>
          <w:color w:val="CC0066"/>
          <w:sz w:val="22"/>
          <w:szCs w:val="24"/>
          <w:u w:val="single"/>
        </w:rPr>
        <w:t>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26" w14:textId="77777777" w:rsidR="000868D1" w:rsidRDefault="000868D1" w:rsidP="00033698">
      <w:r>
        <w:separator/>
      </w:r>
    </w:p>
  </w:endnote>
  <w:endnote w:type="continuationSeparator" w:id="0">
    <w:p w14:paraId="3F229D24" w14:textId="77777777" w:rsidR="000868D1" w:rsidRDefault="000868D1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EEE" w14:textId="77777777" w:rsidR="000868D1" w:rsidRDefault="000868D1" w:rsidP="00033698">
      <w:r>
        <w:separator/>
      </w:r>
    </w:p>
  </w:footnote>
  <w:footnote w:type="continuationSeparator" w:id="0">
    <w:p w14:paraId="44BE2182" w14:textId="77777777" w:rsidR="000868D1" w:rsidRDefault="000868D1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A65D4"/>
    <w:multiLevelType w:val="hybridMultilevel"/>
    <w:tmpl w:val="763C8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DE1"/>
    <w:multiLevelType w:val="hybridMultilevel"/>
    <w:tmpl w:val="5054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99C"/>
    <w:multiLevelType w:val="hybridMultilevel"/>
    <w:tmpl w:val="769C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D30"/>
    <w:multiLevelType w:val="hybridMultilevel"/>
    <w:tmpl w:val="E85E0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5F84"/>
    <w:multiLevelType w:val="hybridMultilevel"/>
    <w:tmpl w:val="2E94558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68E20E7"/>
    <w:multiLevelType w:val="hybridMultilevel"/>
    <w:tmpl w:val="F48E6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40340">
    <w:abstractNumId w:val="7"/>
  </w:num>
  <w:num w:numId="2" w16cid:durableId="44333227">
    <w:abstractNumId w:val="0"/>
  </w:num>
  <w:num w:numId="3" w16cid:durableId="1397171164">
    <w:abstractNumId w:val="3"/>
  </w:num>
  <w:num w:numId="4" w16cid:durableId="1773742099">
    <w:abstractNumId w:val="4"/>
  </w:num>
  <w:num w:numId="5" w16cid:durableId="1266113581">
    <w:abstractNumId w:val="5"/>
  </w:num>
  <w:num w:numId="6" w16cid:durableId="1350329355">
    <w:abstractNumId w:val="8"/>
  </w:num>
  <w:num w:numId="7" w16cid:durableId="1364862572">
    <w:abstractNumId w:val="6"/>
  </w:num>
  <w:num w:numId="8" w16cid:durableId="399446175">
    <w:abstractNumId w:val="9"/>
  </w:num>
  <w:num w:numId="9" w16cid:durableId="779572228">
    <w:abstractNumId w:val="11"/>
  </w:num>
  <w:num w:numId="10" w16cid:durableId="1503004541">
    <w:abstractNumId w:val="12"/>
  </w:num>
  <w:num w:numId="11" w16cid:durableId="829906686">
    <w:abstractNumId w:val="1"/>
  </w:num>
  <w:num w:numId="12" w16cid:durableId="2003924470">
    <w:abstractNumId w:val="2"/>
  </w:num>
  <w:num w:numId="13" w16cid:durableId="1372800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868D1"/>
    <w:rsid w:val="00086CF1"/>
    <w:rsid w:val="00091EB5"/>
    <w:rsid w:val="000A33A1"/>
    <w:rsid w:val="000B4BB1"/>
    <w:rsid w:val="000D5C46"/>
    <w:rsid w:val="000D7BB9"/>
    <w:rsid w:val="00121026"/>
    <w:rsid w:val="001424DE"/>
    <w:rsid w:val="001661AE"/>
    <w:rsid w:val="00190C8A"/>
    <w:rsid w:val="001A53EE"/>
    <w:rsid w:val="001C2272"/>
    <w:rsid w:val="001C4394"/>
    <w:rsid w:val="001D7531"/>
    <w:rsid w:val="001E1683"/>
    <w:rsid w:val="00211104"/>
    <w:rsid w:val="00215318"/>
    <w:rsid w:val="00215D3D"/>
    <w:rsid w:val="0026103D"/>
    <w:rsid w:val="0026259A"/>
    <w:rsid w:val="00286255"/>
    <w:rsid w:val="002C580A"/>
    <w:rsid w:val="002F0777"/>
    <w:rsid w:val="002F2872"/>
    <w:rsid w:val="00333FE2"/>
    <w:rsid w:val="00367208"/>
    <w:rsid w:val="00371BB4"/>
    <w:rsid w:val="0038116B"/>
    <w:rsid w:val="003D4B96"/>
    <w:rsid w:val="003E6815"/>
    <w:rsid w:val="004026F3"/>
    <w:rsid w:val="00403A27"/>
    <w:rsid w:val="004308C0"/>
    <w:rsid w:val="004325AD"/>
    <w:rsid w:val="00454A8F"/>
    <w:rsid w:val="0045786C"/>
    <w:rsid w:val="004B4A52"/>
    <w:rsid w:val="004E2C61"/>
    <w:rsid w:val="004E4B31"/>
    <w:rsid w:val="005249B8"/>
    <w:rsid w:val="00554B85"/>
    <w:rsid w:val="00584C1C"/>
    <w:rsid w:val="005B0F71"/>
    <w:rsid w:val="005B7F77"/>
    <w:rsid w:val="005D7EFE"/>
    <w:rsid w:val="00612908"/>
    <w:rsid w:val="00683836"/>
    <w:rsid w:val="00696CBB"/>
    <w:rsid w:val="006E1FA5"/>
    <w:rsid w:val="006E60F3"/>
    <w:rsid w:val="006F487E"/>
    <w:rsid w:val="00700656"/>
    <w:rsid w:val="00701FBA"/>
    <w:rsid w:val="007041B0"/>
    <w:rsid w:val="0073035A"/>
    <w:rsid w:val="00743D51"/>
    <w:rsid w:val="007446D8"/>
    <w:rsid w:val="00761B4B"/>
    <w:rsid w:val="0078212F"/>
    <w:rsid w:val="007B2E01"/>
    <w:rsid w:val="007C2AFB"/>
    <w:rsid w:val="007E0F18"/>
    <w:rsid w:val="007F5240"/>
    <w:rsid w:val="00821AFE"/>
    <w:rsid w:val="00825532"/>
    <w:rsid w:val="008353DA"/>
    <w:rsid w:val="00850731"/>
    <w:rsid w:val="00876EDC"/>
    <w:rsid w:val="008C7769"/>
    <w:rsid w:val="008D0070"/>
    <w:rsid w:val="0090360D"/>
    <w:rsid w:val="00930EFB"/>
    <w:rsid w:val="00935BCD"/>
    <w:rsid w:val="009C66AB"/>
    <w:rsid w:val="009E239A"/>
    <w:rsid w:val="009E2BD0"/>
    <w:rsid w:val="00A135B4"/>
    <w:rsid w:val="00A140A7"/>
    <w:rsid w:val="00A20C28"/>
    <w:rsid w:val="00A312A9"/>
    <w:rsid w:val="00A417D4"/>
    <w:rsid w:val="00A51366"/>
    <w:rsid w:val="00A56CCC"/>
    <w:rsid w:val="00A6394A"/>
    <w:rsid w:val="00A77DBD"/>
    <w:rsid w:val="00A825D2"/>
    <w:rsid w:val="00AD3AE4"/>
    <w:rsid w:val="00AE40D9"/>
    <w:rsid w:val="00AF38CE"/>
    <w:rsid w:val="00B06CAF"/>
    <w:rsid w:val="00B1604A"/>
    <w:rsid w:val="00B227A3"/>
    <w:rsid w:val="00B372D4"/>
    <w:rsid w:val="00B444BE"/>
    <w:rsid w:val="00B53F88"/>
    <w:rsid w:val="00B5556A"/>
    <w:rsid w:val="00B5616A"/>
    <w:rsid w:val="00B86255"/>
    <w:rsid w:val="00BA0EBC"/>
    <w:rsid w:val="00BC1D58"/>
    <w:rsid w:val="00BE0701"/>
    <w:rsid w:val="00C25128"/>
    <w:rsid w:val="00C317BC"/>
    <w:rsid w:val="00C71018"/>
    <w:rsid w:val="00C76D18"/>
    <w:rsid w:val="00C8488A"/>
    <w:rsid w:val="00C9680D"/>
    <w:rsid w:val="00CA2B3E"/>
    <w:rsid w:val="00CB0178"/>
    <w:rsid w:val="00CC12F9"/>
    <w:rsid w:val="00CD2AD5"/>
    <w:rsid w:val="00CD32FC"/>
    <w:rsid w:val="00CF4399"/>
    <w:rsid w:val="00D03A83"/>
    <w:rsid w:val="00D5712B"/>
    <w:rsid w:val="00D71FAA"/>
    <w:rsid w:val="00DC597D"/>
    <w:rsid w:val="00DE7A61"/>
    <w:rsid w:val="00DF488C"/>
    <w:rsid w:val="00E15ED4"/>
    <w:rsid w:val="00E17DBF"/>
    <w:rsid w:val="00E6717B"/>
    <w:rsid w:val="00E73A0D"/>
    <w:rsid w:val="00E75FD7"/>
    <w:rsid w:val="00E77733"/>
    <w:rsid w:val="00E92D9A"/>
    <w:rsid w:val="00EA1DE4"/>
    <w:rsid w:val="00F06651"/>
    <w:rsid w:val="00F13766"/>
    <w:rsid w:val="00F16057"/>
    <w:rsid w:val="00F1627F"/>
    <w:rsid w:val="00F451C2"/>
    <w:rsid w:val="00F5581B"/>
    <w:rsid w:val="00F710E2"/>
    <w:rsid w:val="00F91322"/>
    <w:rsid w:val="00FA1510"/>
    <w:rsid w:val="00FE06F3"/>
    <w:rsid w:val="00FE3A4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5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18" Type="http://schemas.openxmlformats.org/officeDocument/2006/relationships/hyperlink" Target="https://financnisprava.gov.cz/cs/dane/dane/dan-z-nemovitych-veci/datove-schra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hyperlink" Target="https://financnisprava.gov.cz/cs/dane/dane/dan-z-nemovitych-veci/zasilani-udaju-pro-placeni-dane-e-mail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c.financnisprava.cz/5557/form/ozname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financnisprava.gov.cz/cs/dane/dane/dan-z-nemovitych-veci/informace-stanoviska-a-sdeleni/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s://financnisprava.gov.cz/cs/dane/dane/dan-z-nemovitych-veci/si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dcterms:created xsi:type="dcterms:W3CDTF">2024-12-23T07:54:00Z</dcterms:created>
  <dcterms:modified xsi:type="dcterms:W3CDTF">2024-12-23T07:54:00Z</dcterms:modified>
</cp:coreProperties>
</file>